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EBD" w:rsidRPr="00C040F7" w:rsidRDefault="00C040F7" w:rsidP="00C040F7">
      <w:pPr>
        <w:ind w:right="-853"/>
        <w:jc w:val="right"/>
        <w:rPr>
          <w:rFonts w:ascii="Trebuchet MS" w:hAnsi="Trebuchet MS"/>
          <w:noProof/>
          <w:sz w:val="20"/>
          <w:szCs w:val="20"/>
          <w:lang w:eastAsia="fr-FR"/>
        </w:rPr>
      </w:pPr>
      <w:r>
        <w:rPr>
          <w:rFonts w:ascii="Trebuchet MS" w:hAnsi="Trebuchet MS"/>
          <w:noProof/>
          <w:sz w:val="20"/>
          <w:szCs w:val="20"/>
          <w:lang w:eastAsia="fr-FR"/>
        </w:rPr>
        <w:drawing>
          <wp:anchor distT="0" distB="0" distL="114300" distR="114300" simplePos="0" relativeHeight="251663360" behindDoc="1" locked="0" layoutInCell="1" allowOverlap="1">
            <wp:simplePos x="0" y="0"/>
            <wp:positionH relativeFrom="column">
              <wp:posOffset>-385445</wp:posOffset>
            </wp:positionH>
            <wp:positionV relativeFrom="paragraph">
              <wp:posOffset>3175</wp:posOffset>
            </wp:positionV>
            <wp:extent cx="875030" cy="1273810"/>
            <wp:effectExtent l="19050" t="0" r="1270" b="0"/>
            <wp:wrapTight wrapText="bothSides">
              <wp:wrapPolygon edited="0">
                <wp:start x="-470" y="0"/>
                <wp:lineTo x="-470" y="21320"/>
                <wp:lineTo x="21631" y="21320"/>
                <wp:lineTo x="21631" y="0"/>
                <wp:lineTo x="-470" y="0"/>
              </wp:wrapPolygon>
            </wp:wrapTight>
            <wp:docPr id="6" name="Image 0" descr="cgt-Tarn-et-ga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t-Tarn-et-garonne.jpg"/>
                    <pic:cNvPicPr/>
                  </pic:nvPicPr>
                  <pic:blipFill>
                    <a:blip r:embed="rId6" cstate="print"/>
                    <a:stretch>
                      <a:fillRect/>
                    </a:stretch>
                  </pic:blipFill>
                  <pic:spPr>
                    <a:xfrm>
                      <a:off x="0" y="0"/>
                      <a:ext cx="875030" cy="1273810"/>
                    </a:xfrm>
                    <a:prstGeom prst="rect">
                      <a:avLst/>
                    </a:prstGeom>
                  </pic:spPr>
                </pic:pic>
              </a:graphicData>
            </a:graphic>
          </wp:anchor>
        </w:drawing>
      </w:r>
      <w:r>
        <w:rPr>
          <w:rFonts w:ascii="Trebuchet MS" w:hAnsi="Trebuchet MS"/>
          <w:noProof/>
          <w:sz w:val="20"/>
          <w:szCs w:val="20"/>
          <w:lang w:eastAsia="fr-FR"/>
        </w:rPr>
        <w:drawing>
          <wp:anchor distT="0" distB="0" distL="114300" distR="114300" simplePos="0" relativeHeight="251667456" behindDoc="1" locked="0" layoutInCell="1" allowOverlap="1">
            <wp:simplePos x="0" y="0"/>
            <wp:positionH relativeFrom="column">
              <wp:posOffset>5374005</wp:posOffset>
            </wp:positionH>
            <wp:positionV relativeFrom="paragraph">
              <wp:posOffset>217170</wp:posOffset>
            </wp:positionV>
            <wp:extent cx="944880" cy="1147445"/>
            <wp:effectExtent l="19050" t="0" r="7620" b="0"/>
            <wp:wrapTight wrapText="bothSides">
              <wp:wrapPolygon edited="0">
                <wp:start x="-435" y="0"/>
                <wp:lineTo x="-435" y="21158"/>
                <wp:lineTo x="21774" y="21158"/>
                <wp:lineTo x="21774" y="0"/>
                <wp:lineTo x="-435" y="0"/>
              </wp:wrapPolygon>
            </wp:wrapTight>
            <wp:docPr id="8" name="Image 1" descr="f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u.jpg"/>
                    <pic:cNvPicPr/>
                  </pic:nvPicPr>
                  <pic:blipFill>
                    <a:blip r:embed="rId7" cstate="print"/>
                    <a:stretch>
                      <a:fillRect/>
                    </a:stretch>
                  </pic:blipFill>
                  <pic:spPr>
                    <a:xfrm>
                      <a:off x="0" y="0"/>
                      <a:ext cx="944880" cy="1147445"/>
                    </a:xfrm>
                    <a:prstGeom prst="rect">
                      <a:avLst/>
                    </a:prstGeom>
                  </pic:spPr>
                </pic:pic>
              </a:graphicData>
            </a:graphic>
          </wp:anchor>
        </w:drawing>
      </w:r>
      <w:r w:rsidRPr="00C040F7">
        <w:rPr>
          <w:rFonts w:ascii="Trebuchet MS" w:hAnsi="Trebuchet MS"/>
          <w:sz w:val="20"/>
          <w:szCs w:val="20"/>
        </w:rPr>
        <w:t>Avec le soutien de</w:t>
      </w:r>
    </w:p>
    <w:p w:rsidR="00592EBD" w:rsidRPr="00592EBD" w:rsidRDefault="002D2A91" w:rsidP="00101547">
      <w:pPr>
        <w:jc w:val="center"/>
        <w:rPr>
          <w:rFonts w:ascii="Trebuchet MS" w:hAnsi="Trebuchet MS"/>
          <w:b/>
          <w:color w:val="FF0000"/>
          <w:sz w:val="36"/>
          <w:szCs w:val="36"/>
        </w:rPr>
      </w:pPr>
      <w:r>
        <w:rPr>
          <w:rFonts w:ascii="Trebuchet MS" w:hAnsi="Trebuchet MS"/>
          <w:b/>
          <w:noProof/>
          <w:color w:val="FF0000"/>
          <w:sz w:val="36"/>
          <w:szCs w:val="36"/>
          <w:lang w:eastAsia="fr-FR"/>
        </w:rPr>
        <w:drawing>
          <wp:anchor distT="0" distB="0" distL="114300" distR="114300" simplePos="0" relativeHeight="251668480" behindDoc="1" locked="0" layoutInCell="1" allowOverlap="1">
            <wp:simplePos x="0" y="0"/>
            <wp:positionH relativeFrom="column">
              <wp:posOffset>2920365</wp:posOffset>
            </wp:positionH>
            <wp:positionV relativeFrom="paragraph">
              <wp:posOffset>8255</wp:posOffset>
            </wp:positionV>
            <wp:extent cx="992505" cy="728980"/>
            <wp:effectExtent l="19050" t="0" r="0" b="0"/>
            <wp:wrapTight wrapText="bothSides">
              <wp:wrapPolygon edited="0">
                <wp:start x="-415" y="0"/>
                <wp:lineTo x="-415" y="20885"/>
                <wp:lineTo x="21559" y="20885"/>
                <wp:lineTo x="21559" y="0"/>
                <wp:lineTo x="-415" y="0"/>
              </wp:wrapPolygon>
            </wp:wrapTight>
            <wp:docPr id="1" name="Image 0" descr="snuipp f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uipp fsu.jpg"/>
                    <pic:cNvPicPr/>
                  </pic:nvPicPr>
                  <pic:blipFill>
                    <a:blip r:embed="rId8" cstate="print"/>
                    <a:stretch>
                      <a:fillRect/>
                    </a:stretch>
                  </pic:blipFill>
                  <pic:spPr>
                    <a:xfrm>
                      <a:off x="0" y="0"/>
                      <a:ext cx="992505" cy="728980"/>
                    </a:xfrm>
                    <a:prstGeom prst="rect">
                      <a:avLst/>
                    </a:prstGeom>
                  </pic:spPr>
                </pic:pic>
              </a:graphicData>
            </a:graphic>
          </wp:anchor>
        </w:drawing>
      </w:r>
      <w:r>
        <w:rPr>
          <w:rFonts w:ascii="Trebuchet MS" w:hAnsi="Trebuchet MS"/>
          <w:b/>
          <w:noProof/>
          <w:color w:val="FF0000"/>
          <w:sz w:val="36"/>
          <w:szCs w:val="36"/>
          <w:lang w:eastAsia="fr-FR"/>
        </w:rPr>
        <w:drawing>
          <wp:anchor distT="0" distB="0" distL="114300" distR="114300" simplePos="0" relativeHeight="251665408" behindDoc="1" locked="0" layoutInCell="1" allowOverlap="1">
            <wp:simplePos x="0" y="0"/>
            <wp:positionH relativeFrom="column">
              <wp:posOffset>634365</wp:posOffset>
            </wp:positionH>
            <wp:positionV relativeFrom="paragraph">
              <wp:posOffset>76200</wp:posOffset>
            </wp:positionV>
            <wp:extent cx="1404620" cy="544195"/>
            <wp:effectExtent l="19050" t="0" r="5080" b="0"/>
            <wp:wrapTight wrapText="bothSides">
              <wp:wrapPolygon edited="0">
                <wp:start x="-293" y="0"/>
                <wp:lineTo x="-293" y="21172"/>
                <wp:lineTo x="21678" y="21172"/>
                <wp:lineTo x="21678" y="0"/>
                <wp:lineTo x="-293" y="0"/>
              </wp:wrapPolygon>
            </wp:wrapTight>
            <wp:docPr id="7" name="Image 2" descr="sud solida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d solidaires.jpg"/>
                    <pic:cNvPicPr/>
                  </pic:nvPicPr>
                  <pic:blipFill>
                    <a:blip r:embed="rId9" cstate="print"/>
                    <a:stretch>
                      <a:fillRect/>
                    </a:stretch>
                  </pic:blipFill>
                  <pic:spPr>
                    <a:xfrm>
                      <a:off x="0" y="0"/>
                      <a:ext cx="1404620" cy="544195"/>
                    </a:xfrm>
                    <a:prstGeom prst="rect">
                      <a:avLst/>
                    </a:prstGeom>
                  </pic:spPr>
                </pic:pic>
              </a:graphicData>
            </a:graphic>
          </wp:anchor>
        </w:drawing>
      </w:r>
    </w:p>
    <w:p w:rsidR="00592EBD" w:rsidRPr="00C040F7" w:rsidRDefault="00592EBD" w:rsidP="00C040F7">
      <w:pPr>
        <w:jc w:val="right"/>
        <w:rPr>
          <w:rFonts w:ascii="Trebuchet MS" w:hAnsi="Trebuchet MS"/>
          <w:b/>
          <w:color w:val="FF0000"/>
          <w:sz w:val="16"/>
          <w:szCs w:val="16"/>
        </w:rPr>
      </w:pPr>
    </w:p>
    <w:p w:rsidR="00C040F7" w:rsidRDefault="00C040F7" w:rsidP="00101547">
      <w:pPr>
        <w:jc w:val="center"/>
        <w:rPr>
          <w:rFonts w:ascii="Trebuchet MS" w:hAnsi="Trebuchet MS"/>
          <w:b/>
          <w:color w:val="FF0000"/>
          <w:sz w:val="44"/>
          <w:szCs w:val="44"/>
        </w:rPr>
      </w:pPr>
    </w:p>
    <w:p w:rsidR="008945FE" w:rsidRPr="00592EBD" w:rsidRDefault="000F55A2" w:rsidP="00101547">
      <w:pPr>
        <w:jc w:val="center"/>
        <w:rPr>
          <w:rFonts w:ascii="Trebuchet MS" w:hAnsi="Trebuchet MS"/>
          <w:b/>
          <w:color w:val="FF0000"/>
          <w:sz w:val="44"/>
          <w:szCs w:val="44"/>
        </w:rPr>
      </w:pPr>
      <w:r w:rsidRPr="00592EBD">
        <w:rPr>
          <w:rFonts w:ascii="Trebuchet MS" w:hAnsi="Trebuchet MS"/>
          <w:b/>
          <w:color w:val="FF0000"/>
          <w:sz w:val="44"/>
          <w:szCs w:val="44"/>
        </w:rPr>
        <w:t xml:space="preserve">NON AUX ORDONNANCES </w:t>
      </w:r>
      <w:r w:rsidRPr="00592EBD">
        <w:rPr>
          <w:rFonts w:ascii="Trebuchet MS" w:hAnsi="Trebuchet MS"/>
          <w:b/>
          <w:strike/>
          <w:color w:val="FF0000"/>
          <w:sz w:val="44"/>
          <w:szCs w:val="44"/>
        </w:rPr>
        <w:t>PATRO</w:t>
      </w:r>
      <w:r w:rsidRPr="00592EBD">
        <w:rPr>
          <w:rFonts w:ascii="Trebuchet MS" w:hAnsi="Trebuchet MS"/>
          <w:b/>
          <w:color w:val="FF0000"/>
          <w:sz w:val="44"/>
          <w:szCs w:val="44"/>
        </w:rPr>
        <w:t>...MACRONALES</w:t>
      </w:r>
      <w:r w:rsidR="00101547" w:rsidRPr="00592EBD">
        <w:rPr>
          <w:rFonts w:ascii="Trebuchet MS" w:hAnsi="Trebuchet MS"/>
          <w:b/>
          <w:color w:val="FF0000"/>
          <w:sz w:val="44"/>
          <w:szCs w:val="44"/>
        </w:rPr>
        <w:t> </w:t>
      </w:r>
      <w:r w:rsidR="00D87B11" w:rsidRPr="00592EBD">
        <w:rPr>
          <w:rFonts w:ascii="Trebuchet MS" w:hAnsi="Trebuchet MS"/>
          <w:b/>
          <w:color w:val="FF0000"/>
          <w:sz w:val="44"/>
          <w:szCs w:val="44"/>
        </w:rPr>
        <w:t>!!!</w:t>
      </w:r>
      <w:r w:rsidR="00101547" w:rsidRPr="00592EBD">
        <w:rPr>
          <w:rFonts w:ascii="Trebuchet MS" w:hAnsi="Trebuchet MS"/>
          <w:b/>
          <w:color w:val="FF0000"/>
          <w:sz w:val="44"/>
          <w:szCs w:val="44"/>
        </w:rPr>
        <w:t xml:space="preserve"> LE 21 SEPTEMBRE TOUS EN GREVE ET MANIFESTATION</w:t>
      </w:r>
    </w:p>
    <w:p w:rsidR="00592EBD" w:rsidRDefault="00592EBD" w:rsidP="00D87B11">
      <w:pPr>
        <w:jc w:val="both"/>
        <w:rPr>
          <w:rFonts w:ascii="Trebuchet MS" w:hAnsi="Trebuchet MS"/>
          <w:color w:val="FF0000"/>
          <w:sz w:val="36"/>
          <w:szCs w:val="36"/>
        </w:rPr>
      </w:pPr>
    </w:p>
    <w:p w:rsidR="00101547" w:rsidRPr="00592EBD" w:rsidRDefault="009042D3" w:rsidP="00D87B11">
      <w:pPr>
        <w:jc w:val="both"/>
        <w:rPr>
          <w:rFonts w:ascii="Trebuchet MS" w:hAnsi="Trebuchet MS"/>
          <w:b/>
          <w:sz w:val="24"/>
          <w:szCs w:val="24"/>
        </w:rPr>
      </w:pPr>
      <w:r w:rsidRPr="00592EBD">
        <w:rPr>
          <w:rFonts w:ascii="Trebuchet MS" w:hAnsi="Trebuchet MS"/>
          <w:b/>
          <w:noProof/>
          <w:sz w:val="24"/>
          <w:szCs w:val="24"/>
          <w:lang w:eastAsia="fr-FR"/>
        </w:rPr>
        <w:drawing>
          <wp:anchor distT="0" distB="0" distL="114300" distR="114300" simplePos="0" relativeHeight="251658240" behindDoc="1" locked="0" layoutInCell="1" allowOverlap="1">
            <wp:simplePos x="0" y="0"/>
            <wp:positionH relativeFrom="column">
              <wp:posOffset>3613150</wp:posOffset>
            </wp:positionH>
            <wp:positionV relativeFrom="paragraph">
              <wp:posOffset>1308100</wp:posOffset>
            </wp:positionV>
            <wp:extent cx="2538730" cy="1935480"/>
            <wp:effectExtent l="19050" t="0" r="0" b="0"/>
            <wp:wrapTight wrapText="bothSides">
              <wp:wrapPolygon edited="0">
                <wp:start x="-162" y="0"/>
                <wp:lineTo x="-162" y="21472"/>
                <wp:lineTo x="21557" y="21472"/>
                <wp:lineTo x="21557" y="0"/>
                <wp:lineTo x="-162"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538730" cy="1935480"/>
                    </a:xfrm>
                    <a:prstGeom prst="rect">
                      <a:avLst/>
                    </a:prstGeom>
                    <a:noFill/>
                    <a:ln w="9525">
                      <a:noFill/>
                      <a:miter lim="800000"/>
                      <a:headEnd/>
                      <a:tailEnd/>
                    </a:ln>
                  </pic:spPr>
                </pic:pic>
              </a:graphicData>
            </a:graphic>
          </wp:anchor>
        </w:drawing>
      </w:r>
      <w:r w:rsidR="00101547" w:rsidRPr="00592EBD">
        <w:rPr>
          <w:rFonts w:ascii="Trebuchet MS" w:hAnsi="Trebuchet MS"/>
          <w:b/>
          <w:sz w:val="24"/>
          <w:szCs w:val="24"/>
        </w:rPr>
        <w:t xml:space="preserve">Non content de ne pas voir la forte mobilisation du 12 septembre dans le pays, ce président et son gouvernement restent sourds aux légitimes revendications des travailleurs, des précaires, des privés d’emplois et des retraités. </w:t>
      </w:r>
      <w:r w:rsidR="0087240D" w:rsidRPr="00592EBD">
        <w:rPr>
          <w:rFonts w:ascii="Trebuchet MS" w:hAnsi="Trebuchet MS"/>
          <w:b/>
          <w:sz w:val="24"/>
          <w:szCs w:val="24"/>
        </w:rPr>
        <w:t>Il vient de réaliser un véritable tour de force, et réussit à faire l’unanimité... contre lui grâce à ses propos qui fustigent l’ensemble du monde du travail.</w:t>
      </w:r>
    </w:p>
    <w:p w:rsidR="00F97654" w:rsidRDefault="00F97654" w:rsidP="00D87B11">
      <w:pPr>
        <w:jc w:val="both"/>
        <w:rPr>
          <w:rFonts w:ascii="Trebuchet MS" w:hAnsi="Trebuchet MS"/>
          <w:b/>
          <w:sz w:val="24"/>
          <w:szCs w:val="24"/>
        </w:rPr>
      </w:pPr>
      <w:r w:rsidRPr="00592EBD">
        <w:rPr>
          <w:rFonts w:ascii="Trebuchet MS" w:hAnsi="Trebuchet MS"/>
          <w:b/>
          <w:sz w:val="24"/>
          <w:szCs w:val="24"/>
        </w:rPr>
        <w:t xml:space="preserve">Le démantèlement de notre modèle social qu’il </w:t>
      </w:r>
      <w:proofErr w:type="spellStart"/>
      <w:r w:rsidRPr="00592EBD">
        <w:rPr>
          <w:rFonts w:ascii="Trebuchet MS" w:hAnsi="Trebuchet MS"/>
          <w:b/>
          <w:sz w:val="24"/>
          <w:szCs w:val="24"/>
        </w:rPr>
        <w:t>co</w:t>
      </w:r>
      <w:proofErr w:type="spellEnd"/>
      <w:r w:rsidRPr="00592EBD">
        <w:rPr>
          <w:rFonts w:ascii="Trebuchet MS" w:hAnsi="Trebuchet MS"/>
          <w:b/>
          <w:sz w:val="24"/>
          <w:szCs w:val="24"/>
        </w:rPr>
        <w:t>-organise avec le Medef propose une « simplification » du Code du Travail. Cela va aboutir... à la création d’un Code du Travail par entreprise puisque chaque employeur aura to</w:t>
      </w:r>
      <w:r w:rsidR="009B565C">
        <w:rPr>
          <w:rFonts w:ascii="Trebuchet MS" w:hAnsi="Trebuchet MS"/>
          <w:b/>
          <w:sz w:val="24"/>
          <w:szCs w:val="24"/>
        </w:rPr>
        <w:t>ut loisir de « négocier » avec d</w:t>
      </w:r>
      <w:r w:rsidRPr="00592EBD">
        <w:rPr>
          <w:rFonts w:ascii="Trebuchet MS" w:hAnsi="Trebuchet MS"/>
          <w:b/>
          <w:sz w:val="24"/>
          <w:szCs w:val="24"/>
        </w:rPr>
        <w:t>es salariés</w:t>
      </w:r>
      <w:r w:rsidR="009B565C">
        <w:rPr>
          <w:rFonts w:ascii="Trebuchet MS" w:hAnsi="Trebuchet MS"/>
          <w:b/>
          <w:sz w:val="24"/>
          <w:szCs w:val="24"/>
        </w:rPr>
        <w:t xml:space="preserve"> sous pression</w:t>
      </w:r>
      <w:r w:rsidRPr="00592EBD">
        <w:rPr>
          <w:rFonts w:ascii="Trebuchet MS" w:hAnsi="Trebuchet MS"/>
          <w:b/>
          <w:sz w:val="24"/>
          <w:szCs w:val="24"/>
        </w:rPr>
        <w:t xml:space="preserve">. </w:t>
      </w:r>
    </w:p>
    <w:p w:rsidR="0067414C" w:rsidRPr="00592EBD" w:rsidRDefault="0067414C" w:rsidP="00D87B11">
      <w:pPr>
        <w:jc w:val="both"/>
        <w:rPr>
          <w:rFonts w:ascii="Trebuchet MS" w:hAnsi="Trebuchet MS"/>
          <w:b/>
          <w:sz w:val="24"/>
          <w:szCs w:val="24"/>
        </w:rPr>
      </w:pPr>
      <w:r>
        <w:rPr>
          <w:rFonts w:ascii="Trebuchet MS" w:hAnsi="Trebuchet MS"/>
          <w:b/>
          <w:sz w:val="24"/>
          <w:szCs w:val="24"/>
        </w:rPr>
        <w:t>Une réforme de plus du Code du Travail qui s’ajoute aux dix-huit précédentes sur les trente dernières années, toutes destinées à créer de l’emploi. Résultat : environ 6,5 millions de chômeurs et précaires et plus de 9 millions de pauvres en France en 2017.</w:t>
      </w:r>
    </w:p>
    <w:p w:rsidR="009042D3" w:rsidRPr="00592EBD" w:rsidRDefault="009042D3" w:rsidP="00D87B11">
      <w:pPr>
        <w:jc w:val="both"/>
        <w:rPr>
          <w:rFonts w:ascii="Trebuchet MS" w:hAnsi="Trebuchet MS"/>
          <w:b/>
          <w:sz w:val="24"/>
          <w:szCs w:val="24"/>
        </w:rPr>
      </w:pPr>
      <w:r w:rsidRPr="00592EBD">
        <w:rPr>
          <w:rFonts w:ascii="Trebuchet MS" w:hAnsi="Trebuchet MS"/>
          <w:b/>
          <w:sz w:val="24"/>
          <w:szCs w:val="24"/>
          <w:u w:val="single"/>
        </w:rPr>
        <w:t>Quelles conséquences</w:t>
      </w:r>
      <w:r w:rsidR="005341C7">
        <w:rPr>
          <w:rFonts w:ascii="Trebuchet MS" w:hAnsi="Trebuchet MS"/>
          <w:b/>
          <w:sz w:val="24"/>
          <w:szCs w:val="24"/>
          <w:u w:val="single"/>
        </w:rPr>
        <w:t xml:space="preserve"> </w:t>
      </w:r>
      <w:r w:rsidRPr="00592EBD">
        <w:rPr>
          <w:rFonts w:ascii="Trebuchet MS" w:hAnsi="Trebuchet MS"/>
          <w:b/>
          <w:sz w:val="24"/>
          <w:szCs w:val="24"/>
          <w:u w:val="single"/>
        </w:rPr>
        <w:t>?</w:t>
      </w:r>
      <w:r w:rsidRPr="00592EBD">
        <w:rPr>
          <w:rFonts w:ascii="Trebuchet MS" w:hAnsi="Trebuchet MS"/>
          <w:b/>
          <w:sz w:val="24"/>
          <w:szCs w:val="24"/>
        </w:rPr>
        <w:t xml:space="preserve"> </w:t>
      </w:r>
    </w:p>
    <w:p w:rsidR="009042D3" w:rsidRPr="00592EBD" w:rsidRDefault="009042D3" w:rsidP="00D87B11">
      <w:pPr>
        <w:jc w:val="both"/>
        <w:rPr>
          <w:rFonts w:ascii="Trebuchet MS" w:hAnsi="Trebuchet MS"/>
          <w:b/>
          <w:sz w:val="24"/>
          <w:szCs w:val="24"/>
        </w:rPr>
      </w:pPr>
      <w:r w:rsidRPr="00592EBD">
        <w:rPr>
          <w:rFonts w:ascii="Trebuchet MS" w:hAnsi="Trebuchet MS"/>
          <w:b/>
          <w:sz w:val="24"/>
          <w:szCs w:val="24"/>
        </w:rPr>
        <w:t>Une déréglementation de la durée du travail et de la rémunération, une hausse de la précarité avec un assouplissement des règles sur les CDD</w:t>
      </w:r>
      <w:r w:rsidR="00C41AB9" w:rsidRPr="00592EBD">
        <w:rPr>
          <w:rFonts w:ascii="Trebuchet MS" w:hAnsi="Trebuchet MS"/>
          <w:b/>
          <w:sz w:val="24"/>
          <w:szCs w:val="24"/>
        </w:rPr>
        <w:t>,</w:t>
      </w:r>
      <w:r w:rsidRPr="00592EBD">
        <w:rPr>
          <w:rFonts w:ascii="Trebuchet MS" w:hAnsi="Trebuchet MS"/>
          <w:b/>
          <w:sz w:val="24"/>
          <w:szCs w:val="24"/>
        </w:rPr>
        <w:t xml:space="preserve"> sur l’intérim et l’introduction du CDI de projet, et</w:t>
      </w:r>
      <w:r w:rsidR="00592EBD">
        <w:rPr>
          <w:rFonts w:ascii="Trebuchet MS" w:hAnsi="Trebuchet MS"/>
          <w:b/>
          <w:sz w:val="24"/>
          <w:szCs w:val="24"/>
        </w:rPr>
        <w:t>,</w:t>
      </w:r>
      <w:r w:rsidRPr="00592EBD">
        <w:rPr>
          <w:rFonts w:ascii="Trebuchet MS" w:hAnsi="Trebuchet MS"/>
          <w:b/>
          <w:sz w:val="24"/>
          <w:szCs w:val="24"/>
        </w:rPr>
        <w:t xml:space="preserve"> la possibilité de licencier sans contrainte avec un plafonnement des indemnités prud’homales.</w:t>
      </w:r>
    </w:p>
    <w:p w:rsidR="00C41AB9" w:rsidRPr="00592EBD" w:rsidRDefault="00E428E7" w:rsidP="00D87B11">
      <w:pPr>
        <w:jc w:val="both"/>
        <w:rPr>
          <w:rFonts w:ascii="Trebuchet MS" w:hAnsi="Trebuchet MS"/>
          <w:b/>
          <w:sz w:val="28"/>
          <w:szCs w:val="28"/>
        </w:rPr>
      </w:pPr>
      <w:r>
        <w:rPr>
          <w:rFonts w:ascii="Trebuchet MS" w:hAnsi="Trebuchet MS"/>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7pt;margin-top:.05pt;width:441.65pt;height:90.4pt;z-index:251660288;mso-width-relative:margin;mso-height-relative:margin" strokecolor="red">
            <v:textbox>
              <w:txbxContent>
                <w:p w:rsidR="009042D3" w:rsidRPr="00592EBD" w:rsidRDefault="009042D3" w:rsidP="00FB5623">
                  <w:pPr>
                    <w:jc w:val="center"/>
                    <w:rPr>
                      <w:rFonts w:ascii="Trebuchet MS" w:hAnsi="Trebuchet MS"/>
                      <w:b/>
                      <w:color w:val="FF0000"/>
                      <w:sz w:val="44"/>
                      <w:szCs w:val="44"/>
                    </w:rPr>
                  </w:pPr>
                  <w:r w:rsidRPr="000A0052">
                    <w:rPr>
                      <w:rFonts w:ascii="Trebuchet MS" w:hAnsi="Trebuchet MS"/>
                      <w:b/>
                      <w:color w:val="FF0000"/>
                      <w:sz w:val="36"/>
                      <w:szCs w:val="36"/>
                    </w:rPr>
                    <w:t>RASSEMBLEMENT ET MANIFESTATION</w:t>
                  </w:r>
                  <w:r w:rsidR="00FB5623" w:rsidRPr="000A0052">
                    <w:rPr>
                      <w:rFonts w:ascii="Trebuchet MS" w:hAnsi="Trebuchet MS"/>
                      <w:b/>
                      <w:color w:val="FF0000"/>
                      <w:sz w:val="36"/>
                      <w:szCs w:val="36"/>
                    </w:rPr>
                    <w:t xml:space="preserve"> UNITAIRE</w:t>
                  </w:r>
                  <w:r w:rsidRPr="000A0052">
                    <w:rPr>
                      <w:rFonts w:ascii="Trebuchet MS" w:hAnsi="Trebuchet MS"/>
                      <w:b/>
                      <w:color w:val="FF0000"/>
                      <w:sz w:val="36"/>
                      <w:szCs w:val="36"/>
                    </w:rPr>
                    <w:t xml:space="preserve"> </w:t>
                  </w:r>
                  <w:r w:rsidR="00592EBD" w:rsidRPr="000A0052">
                    <w:rPr>
                      <w:rFonts w:ascii="Trebuchet MS" w:hAnsi="Trebuchet MS"/>
                      <w:b/>
                      <w:color w:val="FF0000"/>
                      <w:sz w:val="36"/>
                      <w:szCs w:val="36"/>
                    </w:rPr>
                    <w:t xml:space="preserve">A MONTAUBAN </w:t>
                  </w:r>
                  <w:r w:rsidRPr="000A0052">
                    <w:rPr>
                      <w:rFonts w:ascii="Trebuchet MS" w:hAnsi="Trebuchet MS"/>
                      <w:b/>
                      <w:color w:val="FF0000"/>
                      <w:sz w:val="36"/>
                      <w:szCs w:val="36"/>
                    </w:rPr>
                    <w:t>LE</w:t>
                  </w:r>
                  <w:r w:rsidR="00592EBD" w:rsidRPr="000A0052">
                    <w:rPr>
                      <w:rFonts w:ascii="Trebuchet MS" w:hAnsi="Trebuchet MS"/>
                      <w:b/>
                      <w:color w:val="FF0000"/>
                      <w:sz w:val="36"/>
                      <w:szCs w:val="36"/>
                    </w:rPr>
                    <w:t xml:space="preserve"> JEUDI</w:t>
                  </w:r>
                  <w:r w:rsidRPr="000A0052">
                    <w:rPr>
                      <w:rFonts w:ascii="Trebuchet MS" w:hAnsi="Trebuchet MS"/>
                      <w:b/>
                      <w:color w:val="FF0000"/>
                      <w:sz w:val="36"/>
                      <w:szCs w:val="36"/>
                    </w:rPr>
                    <w:t xml:space="preserve"> 21 SEPTEMBRE</w:t>
                  </w:r>
                  <w:r w:rsidR="00FB5623" w:rsidRPr="000A0052">
                    <w:rPr>
                      <w:rFonts w:ascii="Trebuchet MS" w:hAnsi="Trebuchet MS"/>
                      <w:b/>
                      <w:color w:val="FF0000"/>
                      <w:sz w:val="36"/>
                      <w:szCs w:val="36"/>
                    </w:rPr>
                    <w:t xml:space="preserve"> A 12H30 DEVANT LA</w:t>
                  </w:r>
                  <w:r w:rsidR="00FB5623" w:rsidRPr="00592EBD">
                    <w:rPr>
                      <w:rFonts w:ascii="Trebuchet MS" w:hAnsi="Trebuchet MS"/>
                      <w:b/>
                      <w:color w:val="FF0000"/>
                      <w:sz w:val="44"/>
                      <w:szCs w:val="44"/>
                    </w:rPr>
                    <w:t xml:space="preserve"> </w:t>
                  </w:r>
                  <w:r w:rsidR="00FB5623" w:rsidRPr="000A0052">
                    <w:rPr>
                      <w:rFonts w:ascii="Trebuchet MS" w:hAnsi="Trebuchet MS"/>
                      <w:b/>
                      <w:color w:val="FF0000"/>
                      <w:sz w:val="36"/>
                      <w:szCs w:val="36"/>
                    </w:rPr>
                    <w:t>PREFECTURE</w:t>
                  </w:r>
                </w:p>
              </w:txbxContent>
            </v:textbox>
          </v:shape>
        </w:pict>
      </w:r>
    </w:p>
    <w:p w:rsidR="00C41AB9" w:rsidRPr="00592EBD" w:rsidRDefault="00C41AB9" w:rsidP="00D87B11">
      <w:pPr>
        <w:jc w:val="both"/>
        <w:rPr>
          <w:rFonts w:ascii="Trebuchet MS" w:hAnsi="Trebuchet MS"/>
          <w:b/>
          <w:sz w:val="28"/>
          <w:szCs w:val="28"/>
        </w:rPr>
      </w:pPr>
    </w:p>
    <w:p w:rsidR="00C040F7" w:rsidRDefault="00C040F7" w:rsidP="00D87B11">
      <w:pPr>
        <w:jc w:val="both"/>
        <w:rPr>
          <w:rFonts w:ascii="Trebuchet MS" w:hAnsi="Trebuchet MS"/>
          <w:b/>
          <w:sz w:val="24"/>
          <w:szCs w:val="24"/>
        </w:rPr>
      </w:pPr>
    </w:p>
    <w:p w:rsidR="00C040F7" w:rsidRDefault="00C040F7" w:rsidP="00D87B11">
      <w:pPr>
        <w:jc w:val="both"/>
        <w:rPr>
          <w:rFonts w:ascii="Trebuchet MS" w:hAnsi="Trebuchet MS"/>
          <w:b/>
          <w:sz w:val="24"/>
          <w:szCs w:val="24"/>
        </w:rPr>
      </w:pPr>
    </w:p>
    <w:p w:rsidR="00592EBD" w:rsidRDefault="00C41AB9" w:rsidP="00D87B11">
      <w:pPr>
        <w:jc w:val="both"/>
        <w:rPr>
          <w:rFonts w:ascii="Trebuchet MS" w:hAnsi="Trebuchet MS"/>
          <w:b/>
          <w:sz w:val="24"/>
          <w:szCs w:val="24"/>
        </w:rPr>
      </w:pPr>
      <w:r w:rsidRPr="00592EBD">
        <w:rPr>
          <w:rFonts w:ascii="Trebuchet MS" w:hAnsi="Trebuchet MS"/>
          <w:b/>
          <w:sz w:val="24"/>
          <w:szCs w:val="24"/>
        </w:rPr>
        <w:t xml:space="preserve">Autres </w:t>
      </w:r>
      <w:r w:rsidR="0067414C">
        <w:rPr>
          <w:rFonts w:ascii="Trebuchet MS" w:hAnsi="Trebuchet MS"/>
          <w:b/>
          <w:sz w:val="24"/>
          <w:szCs w:val="24"/>
        </w:rPr>
        <w:t>effets</w:t>
      </w:r>
      <w:r w:rsidR="005341C7">
        <w:rPr>
          <w:rFonts w:ascii="Trebuchet MS" w:hAnsi="Trebuchet MS"/>
          <w:b/>
          <w:sz w:val="24"/>
          <w:szCs w:val="24"/>
        </w:rPr>
        <w:t xml:space="preserve"> de l</w:t>
      </w:r>
      <w:r w:rsidRPr="00592EBD">
        <w:rPr>
          <w:rFonts w:ascii="Trebuchet MS" w:hAnsi="Trebuchet MS"/>
          <w:b/>
          <w:sz w:val="24"/>
          <w:szCs w:val="24"/>
        </w:rPr>
        <w:t>a politique</w:t>
      </w:r>
      <w:r w:rsidR="0067414C">
        <w:rPr>
          <w:rFonts w:ascii="Trebuchet MS" w:hAnsi="Trebuchet MS"/>
          <w:b/>
          <w:sz w:val="24"/>
          <w:szCs w:val="24"/>
        </w:rPr>
        <w:t xml:space="preserve"> ultralibérale</w:t>
      </w:r>
      <w:r w:rsidR="005341C7">
        <w:rPr>
          <w:rFonts w:ascii="Trebuchet MS" w:hAnsi="Trebuchet MS"/>
          <w:b/>
          <w:sz w:val="24"/>
          <w:szCs w:val="24"/>
        </w:rPr>
        <w:t xml:space="preserve"> de ce président</w:t>
      </w:r>
      <w:r w:rsidRPr="00592EBD">
        <w:rPr>
          <w:rFonts w:ascii="Trebuchet MS" w:hAnsi="Trebuchet MS"/>
          <w:b/>
          <w:sz w:val="24"/>
          <w:szCs w:val="24"/>
        </w:rPr>
        <w:t xml:space="preserve">, la première pierre du </w:t>
      </w:r>
      <w:r w:rsidR="00EA72FC" w:rsidRPr="00592EBD">
        <w:rPr>
          <w:rFonts w:ascii="Trebuchet MS" w:hAnsi="Trebuchet MS"/>
          <w:b/>
          <w:sz w:val="24"/>
          <w:szCs w:val="24"/>
        </w:rPr>
        <w:t xml:space="preserve">démantèlement de notre protection sociale est posée avec la hausse de la Contribution Sociale Généralisée pour tous y compris les fonctionnaires et les retraités. </w:t>
      </w:r>
    </w:p>
    <w:p w:rsidR="00592EBD" w:rsidRDefault="00EA72FC" w:rsidP="00D87B11">
      <w:pPr>
        <w:jc w:val="both"/>
        <w:rPr>
          <w:rFonts w:ascii="Trebuchet MS" w:hAnsi="Trebuchet MS"/>
          <w:b/>
          <w:sz w:val="24"/>
          <w:szCs w:val="24"/>
        </w:rPr>
      </w:pPr>
      <w:r w:rsidRPr="00592EBD">
        <w:rPr>
          <w:rFonts w:ascii="Trebuchet MS" w:hAnsi="Trebuchet MS"/>
          <w:b/>
          <w:sz w:val="24"/>
          <w:szCs w:val="24"/>
        </w:rPr>
        <w:t>Les jeunes ne sont pas épargnés puisque les aides au logement</w:t>
      </w:r>
      <w:r w:rsidR="00592EBD">
        <w:rPr>
          <w:rFonts w:ascii="Trebuchet MS" w:hAnsi="Trebuchet MS"/>
          <w:b/>
          <w:sz w:val="24"/>
          <w:szCs w:val="24"/>
        </w:rPr>
        <w:t xml:space="preserve"> vont baisser de cinq euros par </w:t>
      </w:r>
      <w:r w:rsidRPr="00592EBD">
        <w:rPr>
          <w:rFonts w:ascii="Trebuchet MS" w:hAnsi="Trebuchet MS"/>
          <w:b/>
          <w:sz w:val="24"/>
          <w:szCs w:val="24"/>
        </w:rPr>
        <w:t>mois.</w:t>
      </w:r>
    </w:p>
    <w:p w:rsidR="00EA72FC" w:rsidRPr="00592EBD" w:rsidRDefault="00EA72FC" w:rsidP="00D87B11">
      <w:pPr>
        <w:jc w:val="both"/>
        <w:rPr>
          <w:rFonts w:ascii="Trebuchet MS" w:hAnsi="Trebuchet MS"/>
          <w:b/>
          <w:sz w:val="24"/>
          <w:szCs w:val="24"/>
        </w:rPr>
      </w:pPr>
      <w:r w:rsidRPr="00592EBD">
        <w:rPr>
          <w:rFonts w:ascii="Trebuchet MS" w:hAnsi="Trebuchet MS"/>
          <w:b/>
          <w:sz w:val="24"/>
          <w:szCs w:val="24"/>
        </w:rPr>
        <w:br/>
        <w:t xml:space="preserve">D’un autre côté, </w:t>
      </w:r>
      <w:r w:rsidRPr="00592EBD">
        <w:rPr>
          <w:rFonts w:ascii="Trebuchet MS" w:hAnsi="Trebuchet MS"/>
          <w:b/>
          <w:sz w:val="24"/>
          <w:szCs w:val="24"/>
          <w:u w:val="single"/>
        </w:rPr>
        <w:t>le lobbying patronal a obtenu :</w:t>
      </w:r>
    </w:p>
    <w:p w:rsidR="00EA72FC" w:rsidRPr="00592EBD" w:rsidRDefault="00EA72FC" w:rsidP="00EA72FC">
      <w:pPr>
        <w:pStyle w:val="Paragraphedeliste"/>
        <w:numPr>
          <w:ilvl w:val="0"/>
          <w:numId w:val="1"/>
        </w:numPr>
        <w:jc w:val="both"/>
        <w:rPr>
          <w:rFonts w:ascii="Trebuchet MS" w:hAnsi="Trebuchet MS"/>
          <w:b/>
          <w:sz w:val="24"/>
          <w:szCs w:val="24"/>
        </w:rPr>
      </w:pPr>
      <w:r w:rsidRPr="00592EBD">
        <w:rPr>
          <w:rFonts w:ascii="Trebuchet MS" w:hAnsi="Trebuchet MS"/>
          <w:b/>
          <w:sz w:val="24"/>
          <w:szCs w:val="24"/>
        </w:rPr>
        <w:t>La transformation du C</w:t>
      </w:r>
      <w:r w:rsidR="00AE3083">
        <w:rPr>
          <w:rFonts w:ascii="Trebuchet MS" w:hAnsi="Trebuchet MS"/>
          <w:b/>
          <w:sz w:val="24"/>
          <w:szCs w:val="24"/>
        </w:rPr>
        <w:t>rédit d’</w:t>
      </w:r>
      <w:r w:rsidRPr="00592EBD">
        <w:rPr>
          <w:rFonts w:ascii="Trebuchet MS" w:hAnsi="Trebuchet MS"/>
          <w:b/>
          <w:sz w:val="24"/>
          <w:szCs w:val="24"/>
        </w:rPr>
        <w:t>I</w:t>
      </w:r>
      <w:r w:rsidR="00AE3083">
        <w:rPr>
          <w:rFonts w:ascii="Trebuchet MS" w:hAnsi="Trebuchet MS"/>
          <w:b/>
          <w:sz w:val="24"/>
          <w:szCs w:val="24"/>
        </w:rPr>
        <w:t xml:space="preserve">mpôt </w:t>
      </w:r>
      <w:r w:rsidRPr="00592EBD">
        <w:rPr>
          <w:rFonts w:ascii="Trebuchet MS" w:hAnsi="Trebuchet MS"/>
          <w:b/>
          <w:sz w:val="24"/>
          <w:szCs w:val="24"/>
        </w:rPr>
        <w:t>C</w:t>
      </w:r>
      <w:r w:rsidR="00AE3083">
        <w:rPr>
          <w:rFonts w:ascii="Trebuchet MS" w:hAnsi="Trebuchet MS"/>
          <w:b/>
          <w:sz w:val="24"/>
          <w:szCs w:val="24"/>
        </w:rPr>
        <w:t xml:space="preserve">ompétitivité </w:t>
      </w:r>
      <w:r w:rsidRPr="00592EBD">
        <w:rPr>
          <w:rFonts w:ascii="Trebuchet MS" w:hAnsi="Trebuchet MS"/>
          <w:b/>
          <w:sz w:val="24"/>
          <w:szCs w:val="24"/>
        </w:rPr>
        <w:t>E</w:t>
      </w:r>
      <w:r w:rsidR="00AE3083">
        <w:rPr>
          <w:rFonts w:ascii="Trebuchet MS" w:hAnsi="Trebuchet MS"/>
          <w:b/>
          <w:sz w:val="24"/>
          <w:szCs w:val="24"/>
        </w:rPr>
        <w:t>mploi</w:t>
      </w:r>
      <w:r w:rsidRPr="00592EBD">
        <w:rPr>
          <w:rFonts w:ascii="Trebuchet MS" w:hAnsi="Trebuchet MS"/>
          <w:b/>
          <w:sz w:val="24"/>
          <w:szCs w:val="24"/>
        </w:rPr>
        <w:t xml:space="preserve"> en allègement de cotisations</w:t>
      </w:r>
      <w:r w:rsidR="005341C7">
        <w:rPr>
          <w:rFonts w:ascii="Trebuchet MS" w:hAnsi="Trebuchet MS"/>
          <w:b/>
          <w:sz w:val="24"/>
          <w:szCs w:val="24"/>
        </w:rPr>
        <w:t xml:space="preserve">, </w:t>
      </w:r>
      <w:r w:rsidR="005341C7" w:rsidRPr="005341C7">
        <w:rPr>
          <w:rFonts w:ascii="Trebuchet MS" w:hAnsi="Trebuchet MS"/>
          <w:b/>
          <w:sz w:val="24"/>
          <w:szCs w:val="24"/>
          <w:u w:val="single"/>
        </w:rPr>
        <w:t xml:space="preserve">soit </w:t>
      </w:r>
      <w:r w:rsidR="00592EBD" w:rsidRPr="005341C7">
        <w:rPr>
          <w:rFonts w:ascii="Trebuchet MS" w:hAnsi="Trebuchet MS"/>
          <w:b/>
          <w:sz w:val="24"/>
          <w:szCs w:val="24"/>
          <w:u w:val="single"/>
        </w:rPr>
        <w:t>20 milliards d’Euros de cotisations en m</w:t>
      </w:r>
      <w:r w:rsidR="005341C7" w:rsidRPr="005341C7">
        <w:rPr>
          <w:rFonts w:ascii="Trebuchet MS" w:hAnsi="Trebuchet MS"/>
          <w:b/>
          <w:sz w:val="24"/>
          <w:szCs w:val="24"/>
          <w:u w:val="single"/>
        </w:rPr>
        <w:t>oins pour la protection sociale</w:t>
      </w:r>
      <w:r w:rsidRPr="00592EBD">
        <w:rPr>
          <w:rFonts w:ascii="Trebuchet MS" w:hAnsi="Trebuchet MS"/>
          <w:b/>
          <w:sz w:val="24"/>
          <w:szCs w:val="24"/>
        </w:rPr>
        <w:t> ;</w:t>
      </w:r>
    </w:p>
    <w:p w:rsidR="00EA72FC" w:rsidRPr="00592EBD" w:rsidRDefault="00EA72FC" w:rsidP="00EA72FC">
      <w:pPr>
        <w:pStyle w:val="Paragraphedeliste"/>
        <w:numPr>
          <w:ilvl w:val="0"/>
          <w:numId w:val="1"/>
        </w:numPr>
        <w:jc w:val="both"/>
        <w:rPr>
          <w:rFonts w:ascii="Trebuchet MS" w:hAnsi="Trebuchet MS"/>
          <w:b/>
          <w:sz w:val="24"/>
          <w:szCs w:val="24"/>
        </w:rPr>
      </w:pPr>
      <w:r w:rsidRPr="00592EBD">
        <w:rPr>
          <w:rFonts w:ascii="Trebuchet MS" w:hAnsi="Trebuchet MS"/>
          <w:b/>
          <w:sz w:val="24"/>
          <w:szCs w:val="24"/>
        </w:rPr>
        <w:t>La baisse du taux d’impôt sur les sociétés</w:t>
      </w:r>
      <w:r w:rsidR="005341C7">
        <w:rPr>
          <w:rFonts w:ascii="Trebuchet MS" w:hAnsi="Trebuchet MS"/>
          <w:b/>
          <w:sz w:val="24"/>
          <w:szCs w:val="24"/>
        </w:rPr>
        <w:t xml:space="preserve"> de 33</w:t>
      </w:r>
      <w:r w:rsidRPr="00592EBD">
        <w:rPr>
          <w:rFonts w:ascii="Trebuchet MS" w:hAnsi="Trebuchet MS"/>
          <w:b/>
          <w:sz w:val="24"/>
          <w:szCs w:val="24"/>
        </w:rPr>
        <w:t> </w:t>
      </w:r>
      <w:r w:rsidR="00592EBD">
        <w:rPr>
          <w:rFonts w:ascii="Trebuchet MS" w:hAnsi="Trebuchet MS"/>
          <w:b/>
          <w:sz w:val="24"/>
          <w:szCs w:val="24"/>
        </w:rPr>
        <w:t>à 25%</w:t>
      </w:r>
      <w:r w:rsidR="009B565C">
        <w:rPr>
          <w:rFonts w:ascii="Trebuchet MS" w:hAnsi="Trebuchet MS"/>
          <w:b/>
          <w:sz w:val="24"/>
          <w:szCs w:val="24"/>
        </w:rPr>
        <w:t xml:space="preserve">, </w:t>
      </w:r>
      <w:r w:rsidR="009B565C" w:rsidRPr="009B565C">
        <w:rPr>
          <w:rFonts w:ascii="Trebuchet MS" w:hAnsi="Trebuchet MS"/>
          <w:b/>
          <w:sz w:val="24"/>
          <w:szCs w:val="24"/>
          <w:u w:val="single"/>
        </w:rPr>
        <w:t>gain pour le Medef</w:t>
      </w:r>
      <w:r w:rsidR="009B565C">
        <w:rPr>
          <w:rFonts w:ascii="Trebuchet MS" w:hAnsi="Trebuchet MS"/>
          <w:b/>
          <w:sz w:val="24"/>
          <w:szCs w:val="24"/>
          <w:u w:val="single"/>
        </w:rPr>
        <w:t>,</w:t>
      </w:r>
      <w:r w:rsidR="009B565C" w:rsidRPr="009B565C">
        <w:rPr>
          <w:rFonts w:ascii="Trebuchet MS" w:hAnsi="Trebuchet MS"/>
          <w:b/>
          <w:sz w:val="24"/>
          <w:szCs w:val="24"/>
          <w:u w:val="single"/>
        </w:rPr>
        <w:t xml:space="preserve"> 11 milliards</w:t>
      </w:r>
      <w:r w:rsidRPr="00592EBD">
        <w:rPr>
          <w:rFonts w:ascii="Trebuchet MS" w:hAnsi="Trebuchet MS"/>
          <w:b/>
          <w:sz w:val="24"/>
          <w:szCs w:val="24"/>
        </w:rPr>
        <w:t>;</w:t>
      </w:r>
    </w:p>
    <w:p w:rsidR="00EA72FC" w:rsidRDefault="00EA72FC" w:rsidP="00EA72FC">
      <w:pPr>
        <w:pStyle w:val="Paragraphedeliste"/>
        <w:numPr>
          <w:ilvl w:val="0"/>
          <w:numId w:val="1"/>
        </w:numPr>
        <w:jc w:val="both"/>
        <w:rPr>
          <w:rFonts w:ascii="Trebuchet MS" w:hAnsi="Trebuchet MS"/>
          <w:b/>
          <w:sz w:val="24"/>
          <w:szCs w:val="24"/>
        </w:rPr>
      </w:pPr>
      <w:r w:rsidRPr="00592EBD">
        <w:rPr>
          <w:rFonts w:ascii="Trebuchet MS" w:hAnsi="Trebuchet MS"/>
          <w:b/>
          <w:sz w:val="24"/>
          <w:szCs w:val="24"/>
        </w:rPr>
        <w:t>La réduction de</w:t>
      </w:r>
      <w:r w:rsidR="00AE3083">
        <w:rPr>
          <w:rFonts w:ascii="Trebuchet MS" w:hAnsi="Trebuchet MS"/>
          <w:b/>
          <w:sz w:val="24"/>
          <w:szCs w:val="24"/>
        </w:rPr>
        <w:t xml:space="preserve"> 49% de</w:t>
      </w:r>
      <w:r w:rsidRPr="00592EBD">
        <w:rPr>
          <w:rFonts w:ascii="Trebuchet MS" w:hAnsi="Trebuchet MS"/>
          <w:b/>
          <w:sz w:val="24"/>
          <w:szCs w:val="24"/>
        </w:rPr>
        <w:t xml:space="preserve"> l’assiette de l’I</w:t>
      </w:r>
      <w:r w:rsidR="008462CE">
        <w:rPr>
          <w:rFonts w:ascii="Trebuchet MS" w:hAnsi="Trebuchet MS"/>
          <w:b/>
          <w:sz w:val="24"/>
          <w:szCs w:val="24"/>
        </w:rPr>
        <w:t xml:space="preserve">mpôt de </w:t>
      </w:r>
      <w:r w:rsidRPr="00592EBD">
        <w:rPr>
          <w:rFonts w:ascii="Trebuchet MS" w:hAnsi="Trebuchet MS"/>
          <w:b/>
          <w:sz w:val="24"/>
          <w:szCs w:val="24"/>
        </w:rPr>
        <w:t>S</w:t>
      </w:r>
      <w:r w:rsidR="008462CE">
        <w:rPr>
          <w:rFonts w:ascii="Trebuchet MS" w:hAnsi="Trebuchet MS"/>
          <w:b/>
          <w:sz w:val="24"/>
          <w:szCs w:val="24"/>
        </w:rPr>
        <w:t xml:space="preserve">olidarité sur la </w:t>
      </w:r>
      <w:r w:rsidRPr="00592EBD">
        <w:rPr>
          <w:rFonts w:ascii="Trebuchet MS" w:hAnsi="Trebuchet MS"/>
          <w:b/>
          <w:sz w:val="24"/>
          <w:szCs w:val="24"/>
        </w:rPr>
        <w:t>F</w:t>
      </w:r>
      <w:r w:rsidR="008462CE">
        <w:rPr>
          <w:rFonts w:ascii="Trebuchet MS" w:hAnsi="Trebuchet MS"/>
          <w:b/>
          <w:sz w:val="24"/>
          <w:szCs w:val="24"/>
        </w:rPr>
        <w:t>ortune</w:t>
      </w:r>
      <w:r w:rsidR="00AE3083">
        <w:rPr>
          <w:rFonts w:ascii="Trebuchet MS" w:hAnsi="Trebuchet MS"/>
          <w:b/>
          <w:sz w:val="24"/>
          <w:szCs w:val="24"/>
        </w:rPr>
        <w:t xml:space="preserve"> (exclusion des placements financiers, de l’épargne et autres valeurs mobilières pour ne conserver que les valeurs immobilières)</w:t>
      </w:r>
      <w:r w:rsidR="009B565C">
        <w:rPr>
          <w:rFonts w:ascii="Trebuchet MS" w:hAnsi="Trebuchet MS"/>
          <w:b/>
          <w:sz w:val="24"/>
          <w:szCs w:val="24"/>
        </w:rPr>
        <w:t xml:space="preserve">, </w:t>
      </w:r>
      <w:r w:rsidR="009B565C" w:rsidRPr="009B565C">
        <w:rPr>
          <w:rFonts w:ascii="Trebuchet MS" w:hAnsi="Trebuchet MS"/>
          <w:b/>
          <w:sz w:val="24"/>
          <w:szCs w:val="24"/>
          <w:u w:val="single"/>
        </w:rPr>
        <w:t>gain pour les</w:t>
      </w:r>
      <w:r w:rsidR="009B565C">
        <w:rPr>
          <w:rFonts w:ascii="Trebuchet MS" w:hAnsi="Trebuchet MS"/>
          <w:b/>
          <w:sz w:val="24"/>
          <w:szCs w:val="24"/>
          <w:u w:val="single"/>
        </w:rPr>
        <w:t xml:space="preserve"> plus</w:t>
      </w:r>
      <w:r w:rsidR="009B565C" w:rsidRPr="009B565C">
        <w:rPr>
          <w:rFonts w:ascii="Trebuchet MS" w:hAnsi="Trebuchet MS"/>
          <w:b/>
          <w:sz w:val="24"/>
          <w:szCs w:val="24"/>
          <w:u w:val="single"/>
        </w:rPr>
        <w:t xml:space="preserve"> riches, 4 milliards</w:t>
      </w:r>
      <w:r w:rsidR="0067414C">
        <w:rPr>
          <w:rFonts w:ascii="Trebuchet MS" w:hAnsi="Trebuchet MS"/>
          <w:b/>
          <w:sz w:val="24"/>
          <w:szCs w:val="24"/>
        </w:rPr>
        <w:t> ;</w:t>
      </w:r>
    </w:p>
    <w:p w:rsidR="0067414C" w:rsidRPr="00592EBD" w:rsidRDefault="0067414C" w:rsidP="00EA72FC">
      <w:pPr>
        <w:pStyle w:val="Paragraphedeliste"/>
        <w:numPr>
          <w:ilvl w:val="0"/>
          <w:numId w:val="1"/>
        </w:numPr>
        <w:jc w:val="both"/>
        <w:rPr>
          <w:rFonts w:ascii="Trebuchet MS" w:hAnsi="Trebuchet MS"/>
          <w:b/>
          <w:sz w:val="24"/>
          <w:szCs w:val="24"/>
        </w:rPr>
      </w:pPr>
      <w:r>
        <w:rPr>
          <w:rFonts w:ascii="Trebuchet MS" w:hAnsi="Trebuchet MS"/>
          <w:b/>
          <w:sz w:val="24"/>
          <w:szCs w:val="24"/>
        </w:rPr>
        <w:t>L</w:t>
      </w:r>
      <w:r w:rsidR="00670930">
        <w:rPr>
          <w:rFonts w:ascii="Trebuchet MS" w:hAnsi="Trebuchet MS"/>
          <w:b/>
          <w:sz w:val="24"/>
          <w:szCs w:val="24"/>
        </w:rPr>
        <w:t>e</w:t>
      </w:r>
      <w:r>
        <w:rPr>
          <w:rFonts w:ascii="Trebuchet MS" w:hAnsi="Trebuchet MS"/>
          <w:b/>
          <w:sz w:val="24"/>
          <w:szCs w:val="24"/>
        </w:rPr>
        <w:t xml:space="preserve"> désengagement progressif de l’Etat de nos grands Services Publics</w:t>
      </w:r>
      <w:proofErr w:type="gramStart"/>
      <w:r w:rsidR="009B565C">
        <w:rPr>
          <w:rFonts w:ascii="Trebuchet MS" w:hAnsi="Trebuchet MS"/>
          <w:b/>
          <w:sz w:val="24"/>
          <w:szCs w:val="24"/>
        </w:rPr>
        <w:t>,etc</w:t>
      </w:r>
      <w:proofErr w:type="gramEnd"/>
      <w:r w:rsidR="009B565C">
        <w:rPr>
          <w:rFonts w:ascii="Trebuchet MS" w:hAnsi="Trebuchet MS"/>
          <w:b/>
          <w:sz w:val="24"/>
          <w:szCs w:val="24"/>
        </w:rPr>
        <w:t>.</w:t>
      </w:r>
    </w:p>
    <w:p w:rsidR="00FA15D8" w:rsidRPr="00592EBD" w:rsidRDefault="00592EBD" w:rsidP="00FA15D8">
      <w:pPr>
        <w:jc w:val="both"/>
        <w:rPr>
          <w:rFonts w:ascii="Trebuchet MS" w:hAnsi="Trebuchet MS"/>
          <w:b/>
          <w:sz w:val="24"/>
          <w:szCs w:val="24"/>
        </w:rPr>
      </w:pPr>
      <w:r w:rsidRPr="00592EBD">
        <w:rPr>
          <w:rFonts w:ascii="Trebuchet MS" w:hAnsi="Trebuchet MS"/>
          <w:b/>
          <w:bCs/>
          <w:noProof/>
          <w:sz w:val="24"/>
          <w:szCs w:val="24"/>
          <w:lang w:eastAsia="fr-FR"/>
        </w:rPr>
        <w:drawing>
          <wp:anchor distT="0" distB="0" distL="114300" distR="114300" simplePos="0" relativeHeight="251661312" behindDoc="1" locked="0" layoutInCell="1" allowOverlap="1">
            <wp:simplePos x="0" y="0"/>
            <wp:positionH relativeFrom="column">
              <wp:posOffset>3360420</wp:posOffset>
            </wp:positionH>
            <wp:positionV relativeFrom="paragraph">
              <wp:posOffset>681355</wp:posOffset>
            </wp:positionV>
            <wp:extent cx="2983865" cy="2235835"/>
            <wp:effectExtent l="19050" t="0" r="6985" b="0"/>
            <wp:wrapTight wrapText="bothSides">
              <wp:wrapPolygon edited="0">
                <wp:start x="-138" y="0"/>
                <wp:lineTo x="-138" y="21348"/>
                <wp:lineTo x="21651" y="21348"/>
                <wp:lineTo x="21651" y="0"/>
                <wp:lineTo x="-138" y="0"/>
              </wp:wrapPolygon>
            </wp:wrapTight>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983865" cy="2235835"/>
                    </a:xfrm>
                    <a:prstGeom prst="rect">
                      <a:avLst/>
                    </a:prstGeom>
                    <a:noFill/>
                    <a:ln w="9525">
                      <a:noFill/>
                      <a:miter lim="800000"/>
                      <a:headEnd/>
                      <a:tailEnd/>
                    </a:ln>
                  </pic:spPr>
                </pic:pic>
              </a:graphicData>
            </a:graphic>
          </wp:anchor>
        </w:drawing>
      </w:r>
      <w:r w:rsidR="00FA15D8" w:rsidRPr="00592EBD">
        <w:rPr>
          <w:rFonts w:ascii="Trebuchet MS" w:hAnsi="Trebuchet MS"/>
          <w:b/>
          <w:bCs/>
          <w:sz w:val="24"/>
          <w:szCs w:val="24"/>
        </w:rPr>
        <w:t>Ce n’est pas la société que nous voulons ! L’ensemble des organisations syndicales, contrairement à ce gouvernement, se positionnent pour l’emploi, pour l’avenir industriel, pour nos garanties collectives et pour le pouvoir d’achat</w:t>
      </w:r>
      <w:r w:rsidR="00FA15D8" w:rsidRPr="00592EBD">
        <w:rPr>
          <w:rFonts w:ascii="Trebuchet MS" w:hAnsi="Trebuchet MS"/>
          <w:b/>
          <w:sz w:val="24"/>
          <w:szCs w:val="24"/>
        </w:rPr>
        <w:t>.</w:t>
      </w:r>
    </w:p>
    <w:p w:rsidR="007145B0" w:rsidRPr="007145B0" w:rsidRDefault="007145B0" w:rsidP="007145B0">
      <w:pPr>
        <w:ind w:right="425"/>
        <w:contextualSpacing/>
        <w:jc w:val="both"/>
        <w:rPr>
          <w:rFonts w:ascii="Trebuchet MS" w:hAnsi="Trebuchet MS"/>
          <w:b/>
          <w:sz w:val="24"/>
          <w:szCs w:val="24"/>
          <w:u w:val="single"/>
        </w:rPr>
      </w:pPr>
      <w:r w:rsidRPr="007145B0">
        <w:rPr>
          <w:rFonts w:ascii="Trebuchet MS" w:hAnsi="Trebuchet MS"/>
          <w:b/>
          <w:sz w:val="24"/>
          <w:szCs w:val="24"/>
          <w:u w:val="single"/>
        </w:rPr>
        <w:t>POUR CONSTRUIRE L’AVENIR IL FAUT IMPOSER</w:t>
      </w:r>
      <w:r>
        <w:rPr>
          <w:rFonts w:ascii="Trebuchet MS" w:hAnsi="Trebuchet MS"/>
          <w:b/>
          <w:sz w:val="24"/>
          <w:szCs w:val="24"/>
          <w:u w:val="single"/>
        </w:rPr>
        <w:t> :</w:t>
      </w:r>
    </w:p>
    <w:p w:rsidR="007145B0" w:rsidRPr="007145B0" w:rsidRDefault="007145B0" w:rsidP="007145B0">
      <w:pPr>
        <w:ind w:right="425"/>
        <w:contextualSpacing/>
        <w:jc w:val="both"/>
        <w:rPr>
          <w:rFonts w:ascii="Trebuchet MS" w:hAnsi="Trebuchet MS"/>
          <w:b/>
          <w:sz w:val="24"/>
          <w:szCs w:val="24"/>
        </w:rPr>
      </w:pPr>
    </w:p>
    <w:p w:rsidR="007145B0" w:rsidRP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-la hausse du SMIC à 1800 euros</w:t>
      </w:r>
      <w:r w:rsidR="0067414C">
        <w:rPr>
          <w:rFonts w:ascii="Trebuchet MS" w:hAnsi="Trebuchet MS"/>
          <w:b/>
          <w:sz w:val="24"/>
          <w:szCs w:val="24"/>
        </w:rPr>
        <w:t> ;</w:t>
      </w:r>
    </w:p>
    <w:p w:rsidR="007145B0" w:rsidRP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-la hausse des pensions de retraite et des minima sociaux sur la base du SMIC</w:t>
      </w:r>
      <w:r w:rsidR="0067414C">
        <w:rPr>
          <w:rFonts w:ascii="Trebuchet MS" w:hAnsi="Trebuchet MS"/>
          <w:b/>
          <w:sz w:val="24"/>
          <w:szCs w:val="24"/>
        </w:rPr>
        <w:t> ;</w:t>
      </w:r>
    </w:p>
    <w:p w:rsidR="007145B0" w:rsidRP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-la mise en œuvre effective de l’égalité salariale entre les hommes et les femmes</w:t>
      </w:r>
      <w:r w:rsidR="0067414C">
        <w:rPr>
          <w:rFonts w:ascii="Trebuchet MS" w:hAnsi="Trebuchet MS"/>
          <w:b/>
          <w:sz w:val="24"/>
          <w:szCs w:val="24"/>
        </w:rPr>
        <w:t> ;</w:t>
      </w:r>
    </w:p>
    <w:p w:rsidR="007145B0" w:rsidRP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-la réduction du temps du travail hebdomadaire à 32 heures</w:t>
      </w:r>
      <w:r w:rsidR="0067414C">
        <w:rPr>
          <w:rFonts w:ascii="Trebuchet MS" w:hAnsi="Trebuchet MS"/>
          <w:b/>
          <w:sz w:val="24"/>
          <w:szCs w:val="24"/>
        </w:rPr>
        <w:t> ;</w:t>
      </w:r>
    </w:p>
    <w:p w:rsidR="007145B0" w:rsidRP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-la retraite à 60</w:t>
      </w:r>
      <w:r w:rsidR="0067414C">
        <w:rPr>
          <w:rFonts w:ascii="Trebuchet MS" w:hAnsi="Trebuchet MS"/>
          <w:b/>
          <w:sz w:val="24"/>
          <w:szCs w:val="24"/>
        </w:rPr>
        <w:t xml:space="preserve"> ans</w:t>
      </w:r>
      <w:r w:rsidRPr="007145B0">
        <w:rPr>
          <w:rFonts w:ascii="Trebuchet MS" w:hAnsi="Trebuchet MS"/>
          <w:b/>
          <w:sz w:val="24"/>
          <w:szCs w:val="24"/>
        </w:rPr>
        <w:t xml:space="preserve"> à taux plein</w:t>
      </w:r>
      <w:r w:rsidR="0067414C">
        <w:rPr>
          <w:rFonts w:ascii="Trebuchet MS" w:hAnsi="Trebuchet MS"/>
          <w:b/>
          <w:sz w:val="24"/>
          <w:szCs w:val="24"/>
        </w:rPr>
        <w:t> ;</w:t>
      </w:r>
    </w:p>
    <w:p w:rsidR="007145B0" w:rsidRP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-le renforcement de la sécurité sociale</w:t>
      </w:r>
      <w:r w:rsidR="0067414C">
        <w:rPr>
          <w:rFonts w:ascii="Trebuchet MS" w:hAnsi="Trebuchet MS"/>
          <w:b/>
          <w:sz w:val="24"/>
          <w:szCs w:val="24"/>
        </w:rPr>
        <w:t> ;</w:t>
      </w:r>
    </w:p>
    <w:p w:rsidR="007145B0" w:rsidRP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-l’allocation d’autonomie pour les étudiants</w:t>
      </w:r>
      <w:r w:rsidR="0067414C">
        <w:rPr>
          <w:rFonts w:ascii="Trebuchet MS" w:hAnsi="Trebuchet MS"/>
          <w:b/>
          <w:sz w:val="24"/>
          <w:szCs w:val="24"/>
        </w:rPr>
        <w:t> ;</w:t>
      </w:r>
    </w:p>
    <w:p w:rsidR="007145B0" w:rsidRP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-un code du travail qui renforce les droits des salariés</w:t>
      </w:r>
      <w:r w:rsidR="00060A6E">
        <w:rPr>
          <w:rFonts w:ascii="Trebuchet MS" w:hAnsi="Trebuchet MS"/>
          <w:b/>
          <w:sz w:val="24"/>
          <w:szCs w:val="24"/>
        </w:rPr>
        <w:t xml:space="preserve"> et</w:t>
      </w:r>
      <w:r w:rsidRPr="007145B0">
        <w:rPr>
          <w:rFonts w:ascii="Trebuchet MS" w:hAnsi="Trebuchet MS"/>
          <w:b/>
          <w:sz w:val="24"/>
          <w:szCs w:val="24"/>
        </w:rPr>
        <w:t xml:space="preserve"> des instances représentatives du personnel</w:t>
      </w:r>
      <w:r w:rsidR="0067414C">
        <w:rPr>
          <w:rFonts w:ascii="Trebuchet MS" w:hAnsi="Trebuchet MS"/>
          <w:b/>
          <w:sz w:val="24"/>
          <w:szCs w:val="24"/>
        </w:rPr>
        <w:t> ;</w:t>
      </w:r>
    </w:p>
    <w:p w:rsidR="007145B0" w:rsidRDefault="007145B0" w:rsidP="007145B0">
      <w:pPr>
        <w:ind w:right="425"/>
        <w:contextualSpacing/>
        <w:jc w:val="both"/>
        <w:rPr>
          <w:rFonts w:ascii="Trebuchet MS" w:hAnsi="Trebuchet MS"/>
          <w:b/>
          <w:sz w:val="24"/>
          <w:szCs w:val="24"/>
        </w:rPr>
      </w:pPr>
      <w:r w:rsidRPr="007145B0">
        <w:rPr>
          <w:rFonts w:ascii="Trebuchet MS" w:hAnsi="Trebuchet MS"/>
          <w:b/>
          <w:sz w:val="24"/>
          <w:szCs w:val="24"/>
        </w:rPr>
        <w:t>-la reconquête des services publics et de l’industrie</w:t>
      </w:r>
      <w:r w:rsidR="00FA15D8">
        <w:rPr>
          <w:rFonts w:ascii="Trebuchet MS" w:hAnsi="Trebuchet MS"/>
          <w:b/>
          <w:sz w:val="24"/>
          <w:szCs w:val="24"/>
        </w:rPr>
        <w:t>.</w:t>
      </w:r>
    </w:p>
    <w:p w:rsidR="00AE3083" w:rsidRPr="00AE3083" w:rsidRDefault="00AE3083" w:rsidP="007145B0">
      <w:pPr>
        <w:ind w:right="425"/>
        <w:contextualSpacing/>
        <w:jc w:val="both"/>
        <w:rPr>
          <w:rFonts w:ascii="Trebuchet MS" w:hAnsi="Trebuchet MS"/>
          <w:b/>
          <w:color w:val="FF0000"/>
          <w:sz w:val="36"/>
          <w:szCs w:val="36"/>
        </w:rPr>
      </w:pPr>
      <w:r w:rsidRPr="00AE3083">
        <w:rPr>
          <w:rFonts w:ascii="Trebuchet MS" w:hAnsi="Trebuchet MS"/>
          <w:b/>
          <w:color w:val="FF0000"/>
          <w:sz w:val="36"/>
          <w:szCs w:val="36"/>
        </w:rPr>
        <w:t>LE 21 SEPTEMBRE TOUS EN GREVE ET DANS LA RUE</w:t>
      </w:r>
    </w:p>
    <w:sectPr w:rsidR="00AE3083" w:rsidRPr="00AE3083" w:rsidSect="00C040F7">
      <w:pgSz w:w="11906" w:h="16838"/>
      <w:pgMar w:top="45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D4146"/>
    <w:multiLevelType w:val="hybridMultilevel"/>
    <w:tmpl w:val="DE700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945FE"/>
    <w:rsid w:val="00060A6E"/>
    <w:rsid w:val="000A0052"/>
    <w:rsid w:val="000F55A2"/>
    <w:rsid w:val="00101547"/>
    <w:rsid w:val="00175358"/>
    <w:rsid w:val="00223D66"/>
    <w:rsid w:val="0023605E"/>
    <w:rsid w:val="00242F06"/>
    <w:rsid w:val="002A7F0F"/>
    <w:rsid w:val="002D2A91"/>
    <w:rsid w:val="003F5125"/>
    <w:rsid w:val="004540DE"/>
    <w:rsid w:val="005341C7"/>
    <w:rsid w:val="00592EBD"/>
    <w:rsid w:val="005D49FE"/>
    <w:rsid w:val="005E4436"/>
    <w:rsid w:val="00662D85"/>
    <w:rsid w:val="00670930"/>
    <w:rsid w:val="0067414C"/>
    <w:rsid w:val="007145B0"/>
    <w:rsid w:val="00764506"/>
    <w:rsid w:val="008462CE"/>
    <w:rsid w:val="0087240D"/>
    <w:rsid w:val="008945FE"/>
    <w:rsid w:val="008F1710"/>
    <w:rsid w:val="009042D3"/>
    <w:rsid w:val="00913F5E"/>
    <w:rsid w:val="009A6330"/>
    <w:rsid w:val="009B565C"/>
    <w:rsid w:val="00A42A42"/>
    <w:rsid w:val="00AE3083"/>
    <w:rsid w:val="00C040F7"/>
    <w:rsid w:val="00C41AB9"/>
    <w:rsid w:val="00D87B11"/>
    <w:rsid w:val="00DC77F3"/>
    <w:rsid w:val="00E428E7"/>
    <w:rsid w:val="00EA72FC"/>
    <w:rsid w:val="00F334D0"/>
    <w:rsid w:val="00F85E1D"/>
    <w:rsid w:val="00F86640"/>
    <w:rsid w:val="00F97654"/>
    <w:rsid w:val="00FA15D8"/>
    <w:rsid w:val="00FB56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0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724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240D"/>
    <w:rPr>
      <w:rFonts w:ascii="Tahoma" w:hAnsi="Tahoma" w:cs="Tahoma"/>
      <w:sz w:val="16"/>
      <w:szCs w:val="16"/>
    </w:rPr>
  </w:style>
  <w:style w:type="paragraph" w:styleId="Paragraphedeliste">
    <w:name w:val="List Paragraph"/>
    <w:basedOn w:val="Normal"/>
    <w:uiPriority w:val="34"/>
    <w:qFormat/>
    <w:rsid w:val="00EA72FC"/>
    <w:pPr>
      <w:ind w:left="720"/>
      <w:contextualSpacing/>
    </w:pPr>
  </w:style>
</w:styles>
</file>

<file path=word/webSettings.xml><?xml version="1.0" encoding="utf-8"?>
<w:webSettings xmlns:r="http://schemas.openxmlformats.org/officeDocument/2006/relationships" xmlns:w="http://schemas.openxmlformats.org/wordprocessingml/2006/main">
  <w:divs>
    <w:div w:id="105319097">
      <w:bodyDiv w:val="1"/>
      <w:marLeft w:val="0"/>
      <w:marRight w:val="0"/>
      <w:marTop w:val="0"/>
      <w:marBottom w:val="0"/>
      <w:divBdr>
        <w:top w:val="none" w:sz="0" w:space="0" w:color="auto"/>
        <w:left w:val="none" w:sz="0" w:space="0" w:color="auto"/>
        <w:bottom w:val="none" w:sz="0" w:space="0" w:color="auto"/>
        <w:right w:val="none" w:sz="0" w:space="0" w:color="auto"/>
      </w:divBdr>
      <w:divsChild>
        <w:div w:id="1191340165">
          <w:marLeft w:val="0"/>
          <w:marRight w:val="0"/>
          <w:marTop w:val="0"/>
          <w:marBottom w:val="0"/>
          <w:divBdr>
            <w:top w:val="none" w:sz="0" w:space="0" w:color="auto"/>
            <w:left w:val="none" w:sz="0" w:space="0" w:color="auto"/>
            <w:bottom w:val="none" w:sz="0" w:space="0" w:color="auto"/>
            <w:right w:val="none" w:sz="0" w:space="0" w:color="auto"/>
          </w:divBdr>
        </w:div>
        <w:div w:id="1618413445">
          <w:marLeft w:val="0"/>
          <w:marRight w:val="0"/>
          <w:marTop w:val="0"/>
          <w:marBottom w:val="0"/>
          <w:divBdr>
            <w:top w:val="none" w:sz="0" w:space="0" w:color="auto"/>
            <w:left w:val="none" w:sz="0" w:space="0" w:color="auto"/>
            <w:bottom w:val="none" w:sz="0" w:space="0" w:color="auto"/>
            <w:right w:val="none" w:sz="0" w:space="0" w:color="auto"/>
          </w:divBdr>
        </w:div>
        <w:div w:id="39715609">
          <w:marLeft w:val="0"/>
          <w:marRight w:val="0"/>
          <w:marTop w:val="0"/>
          <w:marBottom w:val="0"/>
          <w:divBdr>
            <w:top w:val="none" w:sz="0" w:space="0" w:color="auto"/>
            <w:left w:val="none" w:sz="0" w:space="0" w:color="auto"/>
            <w:bottom w:val="none" w:sz="0" w:space="0" w:color="auto"/>
            <w:right w:val="none" w:sz="0" w:space="0" w:color="auto"/>
          </w:divBdr>
        </w:div>
        <w:div w:id="1286079808">
          <w:marLeft w:val="0"/>
          <w:marRight w:val="0"/>
          <w:marTop w:val="0"/>
          <w:marBottom w:val="0"/>
          <w:divBdr>
            <w:top w:val="none" w:sz="0" w:space="0" w:color="auto"/>
            <w:left w:val="none" w:sz="0" w:space="0" w:color="auto"/>
            <w:bottom w:val="none" w:sz="0" w:space="0" w:color="auto"/>
            <w:right w:val="none" w:sz="0" w:space="0" w:color="auto"/>
          </w:divBdr>
        </w:div>
        <w:div w:id="1835802952">
          <w:marLeft w:val="0"/>
          <w:marRight w:val="0"/>
          <w:marTop w:val="0"/>
          <w:marBottom w:val="0"/>
          <w:divBdr>
            <w:top w:val="none" w:sz="0" w:space="0" w:color="auto"/>
            <w:left w:val="none" w:sz="0" w:space="0" w:color="auto"/>
            <w:bottom w:val="none" w:sz="0" w:space="0" w:color="auto"/>
            <w:right w:val="none" w:sz="0" w:space="0" w:color="auto"/>
          </w:divBdr>
        </w:div>
        <w:div w:id="1405255518">
          <w:marLeft w:val="0"/>
          <w:marRight w:val="0"/>
          <w:marTop w:val="0"/>
          <w:marBottom w:val="0"/>
          <w:divBdr>
            <w:top w:val="none" w:sz="0" w:space="0" w:color="auto"/>
            <w:left w:val="none" w:sz="0" w:space="0" w:color="auto"/>
            <w:bottom w:val="none" w:sz="0" w:space="0" w:color="auto"/>
            <w:right w:val="none" w:sz="0" w:space="0" w:color="auto"/>
          </w:divBdr>
        </w:div>
        <w:div w:id="1504081610">
          <w:marLeft w:val="0"/>
          <w:marRight w:val="0"/>
          <w:marTop w:val="0"/>
          <w:marBottom w:val="0"/>
          <w:divBdr>
            <w:top w:val="none" w:sz="0" w:space="0" w:color="auto"/>
            <w:left w:val="none" w:sz="0" w:space="0" w:color="auto"/>
            <w:bottom w:val="none" w:sz="0" w:space="0" w:color="auto"/>
            <w:right w:val="none" w:sz="0" w:space="0" w:color="auto"/>
          </w:divBdr>
        </w:div>
        <w:div w:id="1607616494">
          <w:marLeft w:val="0"/>
          <w:marRight w:val="0"/>
          <w:marTop w:val="0"/>
          <w:marBottom w:val="0"/>
          <w:divBdr>
            <w:top w:val="none" w:sz="0" w:space="0" w:color="auto"/>
            <w:left w:val="none" w:sz="0" w:space="0" w:color="auto"/>
            <w:bottom w:val="none" w:sz="0" w:space="0" w:color="auto"/>
            <w:right w:val="none" w:sz="0" w:space="0" w:color="auto"/>
          </w:divBdr>
        </w:div>
        <w:div w:id="389501631">
          <w:marLeft w:val="0"/>
          <w:marRight w:val="0"/>
          <w:marTop w:val="0"/>
          <w:marBottom w:val="0"/>
          <w:divBdr>
            <w:top w:val="none" w:sz="0" w:space="0" w:color="auto"/>
            <w:left w:val="none" w:sz="0" w:space="0" w:color="auto"/>
            <w:bottom w:val="none" w:sz="0" w:space="0" w:color="auto"/>
            <w:right w:val="none" w:sz="0" w:space="0" w:color="auto"/>
          </w:divBdr>
        </w:div>
      </w:divsChild>
    </w:div>
    <w:div w:id="1233001561">
      <w:bodyDiv w:val="1"/>
      <w:marLeft w:val="0"/>
      <w:marRight w:val="0"/>
      <w:marTop w:val="0"/>
      <w:marBottom w:val="0"/>
      <w:divBdr>
        <w:top w:val="none" w:sz="0" w:space="0" w:color="auto"/>
        <w:left w:val="none" w:sz="0" w:space="0" w:color="auto"/>
        <w:bottom w:val="none" w:sz="0" w:space="0" w:color="auto"/>
        <w:right w:val="none" w:sz="0" w:space="0" w:color="auto"/>
      </w:divBdr>
      <w:divsChild>
        <w:div w:id="512302686">
          <w:marLeft w:val="0"/>
          <w:marRight w:val="0"/>
          <w:marTop w:val="0"/>
          <w:marBottom w:val="0"/>
          <w:divBdr>
            <w:top w:val="none" w:sz="0" w:space="0" w:color="auto"/>
            <w:left w:val="none" w:sz="0" w:space="0" w:color="auto"/>
            <w:bottom w:val="none" w:sz="0" w:space="0" w:color="auto"/>
            <w:right w:val="none" w:sz="0" w:space="0" w:color="auto"/>
          </w:divBdr>
        </w:div>
        <w:div w:id="183326515">
          <w:marLeft w:val="0"/>
          <w:marRight w:val="0"/>
          <w:marTop w:val="0"/>
          <w:marBottom w:val="0"/>
          <w:divBdr>
            <w:top w:val="none" w:sz="0" w:space="0" w:color="auto"/>
            <w:left w:val="none" w:sz="0" w:space="0" w:color="auto"/>
            <w:bottom w:val="none" w:sz="0" w:space="0" w:color="auto"/>
            <w:right w:val="none" w:sz="0" w:space="0" w:color="auto"/>
          </w:divBdr>
        </w:div>
        <w:div w:id="1727490226">
          <w:marLeft w:val="0"/>
          <w:marRight w:val="0"/>
          <w:marTop w:val="0"/>
          <w:marBottom w:val="0"/>
          <w:divBdr>
            <w:top w:val="none" w:sz="0" w:space="0" w:color="auto"/>
            <w:left w:val="none" w:sz="0" w:space="0" w:color="auto"/>
            <w:bottom w:val="none" w:sz="0" w:space="0" w:color="auto"/>
            <w:right w:val="none" w:sz="0" w:space="0" w:color="auto"/>
          </w:divBdr>
        </w:div>
        <w:div w:id="367337764">
          <w:marLeft w:val="0"/>
          <w:marRight w:val="0"/>
          <w:marTop w:val="0"/>
          <w:marBottom w:val="0"/>
          <w:divBdr>
            <w:top w:val="none" w:sz="0" w:space="0" w:color="auto"/>
            <w:left w:val="none" w:sz="0" w:space="0" w:color="auto"/>
            <w:bottom w:val="none" w:sz="0" w:space="0" w:color="auto"/>
            <w:right w:val="none" w:sz="0" w:space="0" w:color="auto"/>
          </w:divBdr>
        </w:div>
        <w:div w:id="1660452502">
          <w:marLeft w:val="0"/>
          <w:marRight w:val="0"/>
          <w:marTop w:val="0"/>
          <w:marBottom w:val="0"/>
          <w:divBdr>
            <w:top w:val="none" w:sz="0" w:space="0" w:color="auto"/>
            <w:left w:val="none" w:sz="0" w:space="0" w:color="auto"/>
            <w:bottom w:val="none" w:sz="0" w:space="0" w:color="auto"/>
            <w:right w:val="none" w:sz="0" w:space="0" w:color="auto"/>
          </w:divBdr>
        </w:div>
        <w:div w:id="1576933733">
          <w:marLeft w:val="0"/>
          <w:marRight w:val="0"/>
          <w:marTop w:val="0"/>
          <w:marBottom w:val="0"/>
          <w:divBdr>
            <w:top w:val="none" w:sz="0" w:space="0" w:color="auto"/>
            <w:left w:val="none" w:sz="0" w:space="0" w:color="auto"/>
            <w:bottom w:val="none" w:sz="0" w:space="0" w:color="auto"/>
            <w:right w:val="none" w:sz="0" w:space="0" w:color="auto"/>
          </w:divBdr>
        </w:div>
        <w:div w:id="983772548">
          <w:marLeft w:val="0"/>
          <w:marRight w:val="0"/>
          <w:marTop w:val="0"/>
          <w:marBottom w:val="0"/>
          <w:divBdr>
            <w:top w:val="none" w:sz="0" w:space="0" w:color="auto"/>
            <w:left w:val="none" w:sz="0" w:space="0" w:color="auto"/>
            <w:bottom w:val="none" w:sz="0" w:space="0" w:color="auto"/>
            <w:right w:val="none" w:sz="0" w:space="0" w:color="auto"/>
          </w:divBdr>
        </w:div>
        <w:div w:id="999505564">
          <w:marLeft w:val="0"/>
          <w:marRight w:val="0"/>
          <w:marTop w:val="0"/>
          <w:marBottom w:val="0"/>
          <w:divBdr>
            <w:top w:val="none" w:sz="0" w:space="0" w:color="auto"/>
            <w:left w:val="none" w:sz="0" w:space="0" w:color="auto"/>
            <w:bottom w:val="none" w:sz="0" w:space="0" w:color="auto"/>
            <w:right w:val="none" w:sz="0" w:space="0" w:color="auto"/>
          </w:divBdr>
        </w:div>
        <w:div w:id="232084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01FF7-BE2D-47B7-8F41-A5403250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Bureau</cp:lastModifiedBy>
  <cp:revision>2</cp:revision>
  <cp:lastPrinted>2017-09-14T07:58:00Z</cp:lastPrinted>
  <dcterms:created xsi:type="dcterms:W3CDTF">2017-09-14T13:03:00Z</dcterms:created>
  <dcterms:modified xsi:type="dcterms:W3CDTF">2017-09-14T13:03:00Z</dcterms:modified>
</cp:coreProperties>
</file>